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-128905</wp:posOffset>
            </wp:positionH>
            <wp:positionV relativeFrom="paragraph">
              <wp:posOffset>-299085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24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…………………….………………………………………………………………………………………………………..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7"/>
        <w:ind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miejsce………………………………………………………………………………………………………………………………… 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</w:t>
      </w:r>
      <w:r>
        <w:rPr>
          <w:rFonts w:cs="Calibri" w:cstheme="minorHAnsi"/>
          <w:sz w:val="24"/>
          <w:szCs w:val="24"/>
        </w:rPr>
        <w:t xml:space="preserve">h 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…………………………………………………………………………………………………………………………………..…….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…………………….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..………………………………………………………………………………...</w:t>
      </w:r>
    </w:p>
    <w:p>
      <w:pPr>
        <w:pStyle w:val="Normal"/>
        <w:spacing w:lineRule="auto" w:line="360" w:before="0" w:after="960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(Podpis osoby opiekuna prawnego</w:t>
      </w:r>
      <w:r>
        <w:rPr>
          <w:rFonts w:cs="Calibri" w:cstheme="minorHAnsi"/>
          <w:b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2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,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przy wsparciu finansowym ze środków pochodzących z Funduszu Solidarnościowego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4</Pages>
  <Words>550</Words>
  <Characters>4534</Characters>
  <CharactersWithSpaces>5047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2022-01-31T11:50:04Z</cp:lastPrinted>
  <dcterms:modified xsi:type="dcterms:W3CDTF">2022-01-31T11:50:10Z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